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A2" w:rsidRDefault="00E039A2" w:rsidP="00E039A2">
      <w:pPr>
        <w:pStyle w:val="ConsPlusNormal"/>
        <w:spacing w:line="36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субъекты бизнеса!</w:t>
      </w:r>
      <w:bookmarkStart w:id="0" w:name="_GoBack"/>
      <w:bookmarkEnd w:id="0"/>
    </w:p>
    <w:p w:rsidR="00E039A2" w:rsidRDefault="00E039A2" w:rsidP="00E039A2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9A2" w:rsidRPr="00E05609" w:rsidRDefault="00E039A2" w:rsidP="00E039A2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7228">
        <w:rPr>
          <w:rFonts w:ascii="Times New Roman" w:hAnsi="Times New Roman" w:cs="Times New Roman"/>
          <w:b/>
          <w:sz w:val="28"/>
          <w:szCs w:val="28"/>
        </w:rPr>
        <w:t>Постановлением Правительства Российской Федерации от 13 марта 2021 года № 362</w:t>
      </w:r>
      <w:r w:rsidRPr="00D77228">
        <w:rPr>
          <w:rFonts w:ascii="Times New Roman" w:hAnsi="Times New Roman" w:cs="Times New Roman"/>
          <w:sz w:val="28"/>
          <w:szCs w:val="28"/>
        </w:rPr>
        <w:t xml:space="preserve"> «О государственной</w:t>
      </w:r>
      <w:r w:rsidRPr="00E05609">
        <w:rPr>
          <w:rFonts w:ascii="Times New Roman" w:hAnsi="Times New Roman" w:cs="Times New Roman"/>
          <w:sz w:val="28"/>
          <w:szCs w:val="28"/>
        </w:rPr>
        <w:t xml:space="preserve"> поддержке в 2021 году юридических лиц и индивидуальных предпринимателей при трудоустройстве безработных граждан» предусмотрено возмещение юридическим лицам и индивидуальным предпринимателям затрат, связанных с трудоустройством безработных граждан Фондом социального страхования Российской Федерации.</w:t>
      </w:r>
    </w:p>
    <w:p w:rsidR="00E039A2" w:rsidRPr="0034151B" w:rsidRDefault="00E039A2" w:rsidP="00E039A2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5609">
        <w:rPr>
          <w:rFonts w:ascii="Times New Roman" w:hAnsi="Times New Roman" w:cs="Times New Roman"/>
          <w:b/>
          <w:sz w:val="28"/>
          <w:szCs w:val="28"/>
        </w:rPr>
        <w:t>Постановлением Правительства Российской Федерации от 24 сентября 2021</w:t>
      </w:r>
      <w:r w:rsidRPr="0007379A">
        <w:rPr>
          <w:rFonts w:ascii="Times New Roman" w:hAnsi="Times New Roman" w:cs="Times New Roman"/>
          <w:b/>
          <w:sz w:val="28"/>
          <w:szCs w:val="28"/>
        </w:rPr>
        <w:t xml:space="preserve"> года № 1607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правила предоставления субсидий </w:t>
      </w:r>
      <w:r w:rsidRPr="00CE50F8">
        <w:rPr>
          <w:rFonts w:ascii="Times New Roman" w:hAnsi="Times New Roman" w:cs="Times New Roman"/>
          <w:sz w:val="28"/>
          <w:szCs w:val="28"/>
        </w:rPr>
        <w:t>Фондом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2021 году из бюджета </w:t>
      </w:r>
      <w:r w:rsidRPr="00CE50F8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50F8">
        <w:rPr>
          <w:rFonts w:ascii="Times New Roman" w:hAnsi="Times New Roman" w:cs="Times New Roman"/>
          <w:sz w:val="28"/>
          <w:szCs w:val="28"/>
        </w:rPr>
        <w:t xml:space="preserve"> социального страхования Российской Федерации</w:t>
      </w:r>
      <w:r w:rsidRPr="0034151B">
        <w:rPr>
          <w:rFonts w:ascii="Times New Roman" w:hAnsi="Times New Roman" w:cs="Times New Roman"/>
          <w:sz w:val="28"/>
          <w:szCs w:val="28"/>
        </w:rPr>
        <w:t xml:space="preserve"> </w:t>
      </w:r>
      <w:r w:rsidRPr="00CE50F8">
        <w:rPr>
          <w:rFonts w:ascii="Times New Roman" w:hAnsi="Times New Roman" w:cs="Times New Roman"/>
          <w:sz w:val="28"/>
          <w:szCs w:val="28"/>
        </w:rPr>
        <w:t xml:space="preserve">возмещение юридическим лицам и индивидуальным </w:t>
      </w:r>
      <w:r w:rsidRPr="0034151B">
        <w:rPr>
          <w:rFonts w:ascii="Times New Roman" w:hAnsi="Times New Roman" w:cs="Times New Roman"/>
          <w:sz w:val="28"/>
          <w:szCs w:val="28"/>
        </w:rPr>
        <w:t xml:space="preserve">предпринимателям в целях их стимулирования к трудоустройству безработных граждан» внесены изменения </w:t>
      </w:r>
      <w:r>
        <w:rPr>
          <w:rFonts w:ascii="Times New Roman" w:hAnsi="Times New Roman" w:cs="Times New Roman"/>
          <w:sz w:val="28"/>
          <w:szCs w:val="28"/>
        </w:rPr>
        <w:t>в части</w:t>
      </w:r>
      <w:r w:rsidRPr="0034151B">
        <w:rPr>
          <w:rFonts w:ascii="Times New Roman" w:hAnsi="Times New Roman" w:cs="Times New Roman"/>
          <w:sz w:val="28"/>
          <w:szCs w:val="28"/>
        </w:rPr>
        <w:t>:</w:t>
      </w:r>
    </w:p>
    <w:p w:rsidR="00E039A2" w:rsidRPr="0034151B" w:rsidRDefault="00E039A2" w:rsidP="00E039A2">
      <w:pPr>
        <w:pStyle w:val="a3"/>
        <w:spacing w:after="0" w:line="360" w:lineRule="exact"/>
        <w:ind w:firstLine="709"/>
        <w:jc w:val="both"/>
        <w:rPr>
          <w:szCs w:val="28"/>
        </w:rPr>
      </w:pPr>
      <w:r w:rsidRPr="0034151B">
        <w:rPr>
          <w:szCs w:val="28"/>
        </w:rPr>
        <w:t xml:space="preserve">- организации и индивидуальные предприниматели смогут получить субсидию на трудоустройство безработных граждан, зарегистрированных </w:t>
      </w:r>
      <w:r w:rsidRPr="0034151B">
        <w:rPr>
          <w:szCs w:val="28"/>
        </w:rPr>
        <w:br/>
        <w:t xml:space="preserve">в службах занятости </w:t>
      </w:r>
      <w:r w:rsidRPr="00D021BB">
        <w:rPr>
          <w:b/>
          <w:szCs w:val="28"/>
        </w:rPr>
        <w:t>до 1 августа 2021 года</w:t>
      </w:r>
      <w:r w:rsidRPr="0034151B">
        <w:rPr>
          <w:szCs w:val="28"/>
        </w:rPr>
        <w:t xml:space="preserve"> (ранее – до конца 2020 года);</w:t>
      </w:r>
    </w:p>
    <w:p w:rsidR="00E039A2" w:rsidRDefault="00E039A2" w:rsidP="00E039A2">
      <w:pPr>
        <w:pStyle w:val="a3"/>
        <w:spacing w:after="0" w:line="360" w:lineRule="exact"/>
        <w:ind w:firstLine="709"/>
        <w:jc w:val="both"/>
      </w:pPr>
      <w:r w:rsidRPr="0034151B">
        <w:rPr>
          <w:szCs w:val="28"/>
        </w:rPr>
        <w:t>- расшир</w:t>
      </w:r>
      <w:r>
        <w:rPr>
          <w:szCs w:val="28"/>
        </w:rPr>
        <w:t>ения</w:t>
      </w:r>
      <w:r w:rsidRPr="0034151B">
        <w:rPr>
          <w:szCs w:val="28"/>
        </w:rPr>
        <w:t xml:space="preserve"> категори</w:t>
      </w:r>
      <w:r>
        <w:rPr>
          <w:szCs w:val="28"/>
        </w:rPr>
        <w:t>и</w:t>
      </w:r>
      <w:r w:rsidRPr="0034151B">
        <w:rPr>
          <w:szCs w:val="28"/>
        </w:rPr>
        <w:t xml:space="preserve"> граждан, за трудоустройство которых работодатель может получить субсидию вне зависи</w:t>
      </w:r>
      <w:r>
        <w:t xml:space="preserve">мости от даты их регистрации в службе занятости. Теперь под эту категорию подпадают </w:t>
      </w:r>
      <w:r>
        <w:br/>
        <w:t xml:space="preserve">не только выпускники колледжей и вузов, завершившие обучение в 2020 году, но также </w:t>
      </w:r>
      <w:r w:rsidRPr="00D021BB">
        <w:rPr>
          <w:b/>
        </w:rPr>
        <w:t>инвалиды, лица, освобожденные из учреждений, исполняющих наказание в виде лишения свободы, одинокие и многодетные родители, воспитывающие несовершеннолетних детей, детей-инвалидов</w:t>
      </w:r>
      <w:r>
        <w:t>;</w:t>
      </w:r>
    </w:p>
    <w:p w:rsidR="00E039A2" w:rsidRDefault="00E039A2" w:rsidP="00E039A2">
      <w:pPr>
        <w:pStyle w:val="a3"/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Механизм получения господдержки остается неизменным, т.е. ч</w:t>
      </w:r>
      <w:r>
        <w:t xml:space="preserve">тобы получить господдержку, работодателю нужно обратиться в центр занятости для подбора специалистов под имеющиеся вакансии. Сделать это можно дистанционно через личный кабинет на портале </w:t>
      </w:r>
      <w:r>
        <w:t>«</w:t>
      </w:r>
      <w:r>
        <w:t>Работа в России</w:t>
      </w:r>
      <w:r>
        <w:t>»</w:t>
      </w:r>
      <w:r>
        <w:t>. После этого потребуется направить заявление в Фонд социального страхования, который занимается распределением и выплатой субсидий. Сделать это также можн</w:t>
      </w:r>
      <w:r>
        <w:t>о дистанционно – через систему «</w:t>
      </w:r>
      <w:r>
        <w:t>Соцстрах</w:t>
      </w:r>
      <w:r>
        <w:t>»</w:t>
      </w:r>
      <w:r>
        <w:t>.</w:t>
      </w:r>
    </w:p>
    <w:p w:rsidR="006274F2" w:rsidRDefault="006274F2"/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A2"/>
    <w:rsid w:val="0003159B"/>
    <w:rsid w:val="001D59FE"/>
    <w:rsid w:val="0043191A"/>
    <w:rsid w:val="004E750F"/>
    <w:rsid w:val="005E4886"/>
    <w:rsid w:val="006274F2"/>
    <w:rsid w:val="009B6F9C"/>
    <w:rsid w:val="00BE37A2"/>
    <w:rsid w:val="00DC193E"/>
    <w:rsid w:val="00E0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699B"/>
  <w15:chartTrackingRefBased/>
  <w15:docId w15:val="{2819D5D7-104A-47BB-9232-EA461A0F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E039A2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03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039A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0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2021-10-19T03:53:00Z</dcterms:created>
  <dcterms:modified xsi:type="dcterms:W3CDTF">2021-10-19T04:02:00Z</dcterms:modified>
</cp:coreProperties>
</file>